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4CAF5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 xml:space="preserve">Regulamin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4CAF50"/>
          <w:sz w:val="21"/>
          <w:szCs w:val="21"/>
          <w:lang w:val="en-US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>„</w:t>
      </w:r>
      <w:r>
        <w:rPr>
          <w:rFonts w:cs="Arial" w:ascii="Arial" w:hAnsi="Arial"/>
          <w:b/>
          <w:bCs/>
          <w:color w:val="4CAF50"/>
          <w:sz w:val="21"/>
          <w:szCs w:val="21"/>
        </w:rPr>
        <w:t>XIX Przegląd Dorobku Kulturalnego i Kulinarnego K</w:t>
      </w:r>
      <w:r>
        <w:rPr>
          <w:rFonts w:cs="Arial" w:ascii="Arial" w:hAnsi="Arial"/>
          <w:b/>
          <w:bCs/>
          <w:color w:val="4CAF50"/>
          <w:sz w:val="21"/>
          <w:szCs w:val="21"/>
          <w:lang w:val="en-US"/>
        </w:rPr>
        <w:t>ół Gospodyń Wiejskich Gminy Chełmiec”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4CAF50"/>
          <w:sz w:val="21"/>
          <w:szCs w:val="21"/>
          <w:lang w:val="en-US"/>
        </w:rPr>
      </w:pPr>
      <w:r>
        <w:rPr>
          <w:rFonts w:cs="Arial" w:ascii="Arial" w:hAnsi="Arial"/>
          <w:b/>
          <w:bCs/>
          <w:color w:val="4CAF50"/>
          <w:sz w:val="21"/>
          <w:szCs w:val="21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4CAF50"/>
          <w:sz w:val="21"/>
          <w:szCs w:val="21"/>
          <w:lang w:val="en-US"/>
        </w:rPr>
      </w:pPr>
      <w:r>
        <w:rPr>
          <w:rFonts w:cs="Arial" w:ascii="Arial" w:hAnsi="Arial"/>
          <w:b/>
          <w:bCs/>
          <w:color w:val="4CAF50"/>
          <w:sz w:val="21"/>
          <w:szCs w:val="21"/>
          <w:lang w:val="en-US"/>
        </w:rPr>
      </w:r>
    </w:p>
    <w:p>
      <w:pPr>
        <w:pStyle w:val="Normal"/>
        <w:spacing w:lineRule="auto" w:line="240" w:before="140" w:after="12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>Termin i miejsce:</w:t>
      </w:r>
      <w:r>
        <w:rPr>
          <w:rFonts w:cs="Arial" w:ascii="Arial" w:hAnsi="Arial"/>
          <w:b/>
          <w:bCs/>
          <w:color w:val="808080"/>
          <w:sz w:val="21"/>
          <w:szCs w:val="21"/>
        </w:rPr>
        <w:t xml:space="preserve"> </w:t>
      </w:r>
      <w:r>
        <w:rPr>
          <w:rFonts w:cs="Arial" w:ascii="Arial" w:hAnsi="Arial"/>
          <w:b/>
          <w:bCs/>
          <w:color w:val="000000"/>
          <w:sz w:val="21"/>
          <w:szCs w:val="21"/>
        </w:rPr>
        <w:t>Chełmiec, 13 lipca 2024r. (niedziela)</w:t>
      </w:r>
    </w:p>
    <w:p>
      <w:pPr>
        <w:pStyle w:val="Normal"/>
        <w:spacing w:lineRule="auto" w:line="240" w:before="140" w:after="12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>I. Organizator:</w:t>
      </w:r>
      <w:r>
        <w:rPr>
          <w:rFonts w:cs="Arial" w:ascii="Arial" w:hAnsi="Arial"/>
          <w:b/>
          <w:bCs/>
          <w:color w:val="80808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 xml:space="preserve">Gminny Ośrodek Kultury w Chełmcu </w:t>
      </w:r>
    </w:p>
    <w:p>
      <w:pPr>
        <w:pStyle w:val="Normal"/>
        <w:spacing w:lineRule="auto" w:line="240" w:before="140" w:after="120"/>
        <w:rPr>
          <w:rFonts w:ascii="Arial" w:hAnsi="Arial" w:cs="Arial"/>
          <w:b/>
          <w:b/>
          <w:bCs/>
          <w:color w:val="4CAF5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>II. Cele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Pobudzanie aktywności K</w:t>
      </w:r>
      <w:r>
        <w:rPr>
          <w:rFonts w:cs="Arial" w:ascii="Arial" w:hAnsi="Arial"/>
          <w:sz w:val="21"/>
          <w:szCs w:val="21"/>
          <w:lang w:val="en-US"/>
        </w:rPr>
        <w:t xml:space="preserve">ół Gospodyń Wiejskich na terenie gminy Chełmiec. 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Zainteresowanie członkiń kulturą regionalną gminy, swoją „małą ojczyzną”. </w:t>
      </w:r>
    </w:p>
    <w:p>
      <w:pPr>
        <w:pStyle w:val="Normal"/>
        <w:numPr>
          <w:ilvl w:val="0"/>
          <w:numId w:val="2"/>
        </w:numPr>
        <w:spacing w:before="0" w:after="1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Promocja gminy i wzbogacanie oferty turystycznej. </w:t>
      </w:r>
    </w:p>
    <w:p>
      <w:pPr>
        <w:pStyle w:val="Normal"/>
        <w:spacing w:before="0" w:after="14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 w:before="140" w:after="120"/>
        <w:rPr>
          <w:rFonts w:ascii="Arial" w:hAnsi="Arial" w:cs="Arial"/>
          <w:b/>
          <w:b/>
          <w:bCs/>
          <w:color w:val="4CAF5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>III. Warunki uczestnictwa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W przeglądzie mogą brać udział Koła Gospodyń Wiejskich z terenu gminy Chełmiec.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Członkinie K</w:t>
      </w:r>
      <w:r>
        <w:rPr>
          <w:rFonts w:cs="Arial" w:ascii="Arial" w:hAnsi="Arial"/>
          <w:sz w:val="21"/>
          <w:szCs w:val="21"/>
          <w:lang w:val="en-US"/>
        </w:rPr>
        <w:t>ół Gospodyń Wiejskich do prezentacji konkursowych mogą dobierać osoby  niezrzeszone w Kole (mieszkańców ze swojej miejscowości). Dopuszcza się możliwość uczestnictwa w prezentacji scenicznej również członków kapel. W przeglądzie nie mogą brać udziału systematycznie pracujące zespoły folklorystyczne.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LAUREAT/CI PIERWSZYCH MIEJSC W PUNKTACJI ŁĄCZNEJ Z POPRZEDNIEJ EDYCJI KONKURSU NIE BĘDĄ ZAKWALIFIKOWANI DO TEGOROCZNEJ EDYCJI  MAŁOPOLSKIEGO PRZEGLĄDU DOROBKU Artystycznego i Kulinarnego KGW w Jabłonce. Jest to:</w:t>
      </w:r>
      <w:r>
        <w:rPr>
          <w:rFonts w:cs="Arial" w:ascii="Arial" w:hAnsi="Arial"/>
          <w:sz w:val="21"/>
          <w:szCs w:val="21"/>
        </w:rPr>
        <w:t xml:space="preserve"> 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KGW </w:t>
      </w:r>
      <w:r>
        <w:rPr>
          <w:rFonts w:cs="Arial" w:ascii="Arial" w:hAnsi="Arial"/>
          <w:b/>
          <w:bCs/>
          <w:sz w:val="21"/>
          <w:szCs w:val="21"/>
        </w:rPr>
        <w:t>z Rdziostowa im. Marii Sopaty oraz KGW Marcinkowice.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Produkty do przygotowania potraw, uczestnicy konkursu przygotowują we własnym zakresie         i na własny koszt.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Zgłoszenie do udziału  należy przesłać na załączonej </w:t>
      </w:r>
      <w:r>
        <w:rPr>
          <w:rFonts w:cs="Arial" w:ascii="Arial" w:hAnsi="Arial"/>
          <w:sz w:val="21"/>
          <w:szCs w:val="21"/>
          <w:u w:val="single"/>
        </w:rPr>
        <w:t>karcie zgłoszenia</w:t>
      </w:r>
      <w:r>
        <w:rPr>
          <w:rFonts w:cs="Arial" w:ascii="Arial" w:hAnsi="Arial"/>
          <w:sz w:val="21"/>
          <w:szCs w:val="21"/>
        </w:rPr>
        <w:t xml:space="preserve"> do dnia </w:t>
      </w:r>
      <w:r>
        <w:rPr>
          <w:rFonts w:cs="Arial" w:ascii="Arial" w:hAnsi="Arial"/>
          <w:b/>
          <w:bCs/>
          <w:sz w:val="21"/>
          <w:szCs w:val="21"/>
          <w:u w:val="single"/>
        </w:rPr>
        <w:t>22.06.2025 r.</w:t>
      </w:r>
      <w:r>
        <w:rPr>
          <w:rFonts w:cs="Arial" w:ascii="Arial" w:hAnsi="Arial"/>
          <w:sz w:val="21"/>
          <w:szCs w:val="21"/>
        </w:rPr>
        <w:t xml:space="preserve">   na adres: </w:t>
      </w:r>
      <w:r>
        <w:rPr>
          <w:rFonts w:cs="Arial" w:ascii="Arial" w:hAnsi="Arial"/>
          <w:sz w:val="21"/>
          <w:szCs w:val="21"/>
          <w:u w:val="single"/>
        </w:rPr>
        <w:t>Gminny Ośrodek Kultury w Chełmcu</w:t>
      </w:r>
      <w:r>
        <w:rPr>
          <w:rFonts w:cs="Arial" w:ascii="Arial" w:hAnsi="Arial"/>
          <w:sz w:val="21"/>
          <w:szCs w:val="21"/>
        </w:rPr>
        <w:t xml:space="preserve">, </w:t>
      </w:r>
      <w:r>
        <w:rPr>
          <w:rFonts w:cs="Arial" w:ascii="Arial" w:hAnsi="Arial"/>
          <w:sz w:val="21"/>
          <w:szCs w:val="21"/>
          <w:u w:val="single"/>
        </w:rPr>
        <w:t>Plac Rynek 1, 33-395 Chełmiec</w:t>
      </w:r>
      <w:r>
        <w:rPr>
          <w:rFonts w:cs="Arial" w:ascii="Arial" w:hAnsi="Arial"/>
          <w:sz w:val="21"/>
          <w:szCs w:val="21"/>
        </w:rPr>
        <w:t>,  lub dostarczyć osobiście do biura GOK w Chełmcu.</w:t>
      </w:r>
    </w:p>
    <w:p>
      <w:pPr>
        <w:pStyle w:val="Normal"/>
        <w:spacing w:lineRule="auto" w:line="240" w:before="0" w:after="0"/>
        <w:ind w:left="707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B050"/>
          <w:sz w:val="21"/>
          <w:szCs w:val="21"/>
        </w:rPr>
      </w:pPr>
      <w:r>
        <w:rPr>
          <w:rFonts w:cs="Arial" w:ascii="Arial" w:hAnsi="Arial"/>
          <w:b/>
          <w:bCs/>
          <w:color w:val="00B050"/>
          <w:sz w:val="21"/>
          <w:szCs w:val="21"/>
        </w:rPr>
        <w:t>IV. Wymagania ogólne dotyczące prezentacji konkursowych</w:t>
      </w:r>
    </w:p>
    <w:p>
      <w:pPr>
        <w:pStyle w:val="Normal"/>
        <w:spacing w:lineRule="auto" w:line="240" w:before="0" w:after="0"/>
        <w:ind w:left="284" w:hanging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1. Do udziału w przeglądzie przyjęte zostaną reprezentacje, kt</w:t>
      </w:r>
      <w:r>
        <w:rPr>
          <w:rFonts w:cs="Arial" w:ascii="Arial" w:hAnsi="Arial"/>
          <w:sz w:val="21"/>
          <w:szCs w:val="21"/>
          <w:lang w:val="en-US"/>
        </w:rPr>
        <w:t>óre przygotują się przynajmniej     do trzech regulaminowych konkursów (w tym: A i B do wyboru, C i D obowiązkowo):</w:t>
      </w:r>
    </w:p>
    <w:p>
      <w:pPr>
        <w:pStyle w:val="Normal"/>
        <w:spacing w:lineRule="auto" w:line="240" w:before="0" w:after="0"/>
        <w:ind w:left="707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A. Konkurs Tradycyjnych Scenek Obyczajowych 30 pkt</w:t>
      </w:r>
    </w:p>
    <w:p>
      <w:pPr>
        <w:pStyle w:val="Normal"/>
        <w:spacing w:lineRule="auto" w:line="240" w:before="0" w:after="0"/>
        <w:ind w:left="707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B. Konkurs Pieśni Ludowych 15 pkt</w:t>
      </w:r>
    </w:p>
    <w:p>
      <w:pPr>
        <w:pStyle w:val="Normal"/>
        <w:spacing w:lineRule="auto" w:line="240" w:before="0" w:after="0"/>
        <w:ind w:left="707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C. Konkurs Rękodzieła Ludowego 20 pkt</w:t>
      </w:r>
    </w:p>
    <w:p>
      <w:pPr>
        <w:pStyle w:val="Normal"/>
        <w:spacing w:lineRule="auto" w:line="240" w:before="0" w:after="0"/>
        <w:ind w:left="707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D. Konkurs Potraw Regionalnych 15 pkt</w:t>
      </w:r>
    </w:p>
    <w:p>
      <w:pPr>
        <w:pStyle w:val="Normal"/>
        <w:spacing w:lineRule="auto" w:line="240" w:before="0" w:after="0"/>
        <w:ind w:left="707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2. Grupy mogą przystąpić do wszystkich czterech konkurencji (A, B, C, D), co pozwoli na zdobycie większej ilości punkt</w:t>
      </w:r>
      <w:r>
        <w:rPr>
          <w:rFonts w:cs="Arial" w:ascii="Arial" w:hAnsi="Arial"/>
          <w:sz w:val="21"/>
          <w:szCs w:val="21"/>
          <w:lang w:val="en-US"/>
        </w:rPr>
        <w:t xml:space="preserve">ów w punktacji łącznej. </w:t>
      </w:r>
    </w:p>
    <w:p>
      <w:pPr>
        <w:pStyle w:val="Normal"/>
        <w:spacing w:lineRule="auto" w:line="240" w:before="0" w:after="0"/>
        <w:ind w:left="284" w:hanging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lineRule="auto" w:line="240" w:before="140" w:after="120"/>
        <w:rPr>
          <w:rFonts w:ascii="Arial" w:hAnsi="Arial" w:cs="Arial"/>
          <w:b/>
          <w:b/>
          <w:bCs/>
          <w:color w:val="4CAF5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>V. Opis konkursów</w:t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color w:val="1B5E20"/>
          <w:sz w:val="21"/>
          <w:szCs w:val="21"/>
          <w:u w:val="single"/>
        </w:rPr>
        <w:t xml:space="preserve">A. </w:t>
      </w:r>
      <w:r>
        <w:rPr>
          <w:rFonts w:cs="Arial" w:ascii="Arial" w:hAnsi="Arial"/>
          <w:color w:val="00B050"/>
          <w:sz w:val="21"/>
          <w:szCs w:val="21"/>
        </w:rPr>
        <w:t>Konkurs Tradycyjnych Scenek Obyczajowych</w:t>
      </w:r>
      <w:r>
        <w:rPr>
          <w:rFonts w:cs="Arial" w:ascii="Arial" w:hAnsi="Arial"/>
          <w:color w:val="1B5E20"/>
          <w:sz w:val="21"/>
          <w:szCs w:val="21"/>
          <w:u w:val="single"/>
        </w:rPr>
        <w:t>:</w:t>
      </w:r>
      <w:r>
        <w:rPr>
          <w:rFonts w:cs="Arial" w:ascii="Arial" w:hAnsi="Arial"/>
          <w:sz w:val="21"/>
          <w:szCs w:val="21"/>
        </w:rPr>
        <w:t xml:space="preserve"> inscenizacja obrzęd</w:t>
      </w:r>
      <w:r>
        <w:rPr>
          <w:rFonts w:cs="Arial" w:ascii="Arial" w:hAnsi="Arial"/>
          <w:sz w:val="21"/>
          <w:szCs w:val="21"/>
          <w:lang w:val="en-US"/>
        </w:rPr>
        <w:t>ów, zwyczajów, obyczajów, uroków, guseł, medycyny ludowej, legend, prac gospodarskich (np. żniwa, sianokosy, skubanie pierza, wykopki, młocka, itp.). W scence może występować</w:t>
      </w:r>
      <w:r>
        <w:rPr>
          <w:rFonts w:cs="Arial" w:ascii="Arial" w:hAnsi="Arial"/>
          <w:b/>
          <w:bCs/>
          <w:sz w:val="21"/>
          <w:szCs w:val="21"/>
          <w:lang w:val="en-US"/>
        </w:rPr>
        <w:t xml:space="preserve"> tylko do 15 osób.</w:t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sz w:val="21"/>
          <w:szCs w:val="21"/>
          <w:u w:val="single"/>
        </w:rPr>
        <w:t>Czas występu</w:t>
      </w:r>
      <w:r>
        <w:rPr>
          <w:rFonts w:cs="Arial" w:ascii="Arial" w:hAnsi="Arial"/>
          <w:b/>
          <w:bCs/>
          <w:sz w:val="21"/>
          <w:szCs w:val="21"/>
          <w:u w:val="single"/>
        </w:rPr>
        <w:t>:</w:t>
      </w:r>
      <w:r>
        <w:rPr>
          <w:rFonts w:cs="Arial" w:ascii="Arial" w:hAnsi="Arial"/>
          <w:b/>
          <w:bCs/>
          <w:sz w:val="21"/>
          <w:szCs w:val="21"/>
        </w:rPr>
        <w:t xml:space="preserve"> 10 - 20 minut.    </w:t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sz w:val="21"/>
          <w:szCs w:val="21"/>
        </w:rPr>
        <w:t>Maksymalna ilość punkt</w:t>
      </w:r>
      <w:r>
        <w:rPr>
          <w:rFonts w:cs="Arial" w:ascii="Arial" w:hAnsi="Arial"/>
          <w:b/>
          <w:bCs/>
          <w:sz w:val="21"/>
          <w:szCs w:val="21"/>
          <w:lang w:val="en-US"/>
        </w:rPr>
        <w:t>ów do zdobycia – 30.</w:t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sz w:val="21"/>
          <w:szCs w:val="21"/>
          <w:lang w:val="en-US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KRYTERIA OCENY: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- wybór repertuaru i umiejętność jego zaprezentowania zgodnie z miejscową tradycją lub przekazami źr</w:t>
      </w:r>
      <w:r>
        <w:rPr>
          <w:rFonts w:cs="Arial" w:ascii="Arial" w:hAnsi="Arial"/>
          <w:sz w:val="21"/>
          <w:szCs w:val="21"/>
          <w:lang w:val="en-US"/>
        </w:rPr>
        <w:t>ódłowymi (m.in. zachowanie gwarowego brzmienia tekstów, itp.);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warsztat aktorski, reżyseria;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- wykorzystanie strojów, ubiorów, rekwizytów w zależności od rodzaju prezentacji;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tradycyjny śpiew i muzyka;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- wygląd, uczesanie, nakrycie głowy (tradycyjne), og</w:t>
      </w:r>
      <w:r>
        <w:rPr>
          <w:rFonts w:cs="Arial" w:ascii="Arial" w:hAnsi="Arial"/>
          <w:sz w:val="21"/>
          <w:szCs w:val="21"/>
          <w:lang w:val="en-US"/>
        </w:rPr>
        <w:t>ólny wyraz artystyczny.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UWAGA!</w:t>
      </w:r>
      <w:r>
        <w:rPr>
          <w:rFonts w:cs="Arial" w:ascii="Arial" w:hAnsi="Arial"/>
          <w:b/>
          <w:bCs/>
          <w:color w:val="FF0000"/>
          <w:sz w:val="21"/>
          <w:szCs w:val="21"/>
        </w:rPr>
        <w:t xml:space="preserve"> </w:t>
      </w:r>
      <w:r>
        <w:rPr>
          <w:rFonts w:cs="Arial" w:ascii="Arial" w:hAnsi="Arial"/>
          <w:b/>
          <w:bCs/>
          <w:sz w:val="21"/>
          <w:szCs w:val="21"/>
        </w:rPr>
        <w:t>Regulamin dopuszcza udział mężczyzn w programach, ale nie dopuszcza się przebierania kobiet za mężczyzn!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color w:val="1B5E20"/>
          <w:sz w:val="21"/>
          <w:szCs w:val="21"/>
          <w:u w:val="single"/>
        </w:rPr>
        <w:t xml:space="preserve">B. </w:t>
      </w:r>
      <w:r>
        <w:rPr>
          <w:rFonts w:cs="Arial" w:ascii="Arial" w:hAnsi="Arial"/>
          <w:color w:val="00B050"/>
          <w:sz w:val="21"/>
          <w:szCs w:val="21"/>
        </w:rPr>
        <w:t>Konkurs Pieśni Ludowych</w:t>
      </w:r>
      <w:r>
        <w:rPr>
          <w:rFonts w:cs="Arial" w:ascii="Arial" w:hAnsi="Arial"/>
          <w:color w:val="1B5E20"/>
          <w:sz w:val="21"/>
          <w:szCs w:val="21"/>
        </w:rPr>
        <w:t>:</w:t>
      </w:r>
      <w:r>
        <w:rPr>
          <w:rFonts w:cs="Arial" w:ascii="Arial" w:hAnsi="Arial"/>
          <w:sz w:val="21"/>
          <w:szCs w:val="21"/>
        </w:rPr>
        <w:t xml:space="preserve"> wykonanie 1 do 3 tradycyjnych pieśni ludowych (np. weselnych, dożynkowych, zalotnych, ballad, dziadowskich, kołysanek, itp.) z własnego regionu bez towarzyszenia muzyki.</w:t>
      </w:r>
      <w:r>
        <w:rPr>
          <w:rFonts w:cs="Arial" w:ascii="Arial" w:hAnsi="Arial"/>
          <w:b/>
          <w:bCs/>
          <w:sz w:val="21"/>
          <w:szCs w:val="21"/>
        </w:rPr>
        <w:t xml:space="preserve"> Ilość os</w:t>
      </w:r>
      <w:r>
        <w:rPr>
          <w:rFonts w:cs="Arial" w:ascii="Arial" w:hAnsi="Arial"/>
          <w:b/>
          <w:bCs/>
          <w:sz w:val="21"/>
          <w:szCs w:val="21"/>
          <w:lang w:val="en-US"/>
        </w:rPr>
        <w:t>ób w konkursie 3 – maksymalnie: 6.</w:t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sz w:val="21"/>
          <w:szCs w:val="21"/>
          <w:u w:val="single"/>
        </w:rPr>
        <w:t>Czas występu</w:t>
      </w:r>
      <w:r>
        <w:rPr>
          <w:rFonts w:cs="Arial" w:ascii="Arial" w:hAnsi="Arial"/>
          <w:b/>
          <w:bCs/>
          <w:sz w:val="21"/>
          <w:szCs w:val="21"/>
        </w:rPr>
        <w:t xml:space="preserve">: 3 - 6 minut.        </w:t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sz w:val="21"/>
          <w:szCs w:val="21"/>
        </w:rPr>
        <w:t>Maksymalna ilość punkt</w:t>
      </w:r>
      <w:r>
        <w:rPr>
          <w:rFonts w:cs="Arial" w:ascii="Arial" w:hAnsi="Arial"/>
          <w:b/>
          <w:bCs/>
          <w:sz w:val="21"/>
          <w:szCs w:val="21"/>
          <w:lang w:val="en-US"/>
        </w:rPr>
        <w:t>ów do zdobycia – 15.</w:t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KRYTERIA OCENY: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wybór pieśni właściwych dla danego regionu;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odpowiednia maniera wykonawcza oraz czystość brzmienia;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ubiór, wygląd, uczesanie, nakrycie głowy (tradycyjne), og</w:t>
      </w:r>
      <w:r>
        <w:rPr>
          <w:rFonts w:cs="Arial" w:ascii="Arial" w:hAnsi="Arial"/>
          <w:sz w:val="21"/>
          <w:szCs w:val="21"/>
          <w:lang w:val="en-US"/>
        </w:rPr>
        <w:t>ólny wyraz artystyczny.</w:t>
      </w:r>
    </w:p>
    <w:p>
      <w:pPr>
        <w:pStyle w:val="Normal"/>
        <w:spacing w:before="0" w:after="0"/>
        <w:ind w:left="707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140"/>
        <w:rPr>
          <w:rFonts w:ascii="Arial" w:hAnsi="Arial" w:cs="Arial"/>
          <w:i/>
          <w:i/>
          <w:iCs/>
          <w:sz w:val="21"/>
          <w:szCs w:val="21"/>
          <w:u w:val="single"/>
        </w:rPr>
      </w:pPr>
      <w:r>
        <w:rPr>
          <w:rFonts w:cs="Arial" w:ascii="Arial" w:hAnsi="Arial"/>
          <w:i/>
          <w:iCs/>
          <w:sz w:val="21"/>
          <w:szCs w:val="21"/>
          <w:u w:val="single"/>
        </w:rPr>
        <w:t xml:space="preserve">Uwaga: wyżej oceniane będą przez Komisję Artystyczną scenki z życia tradycyjnej wsi. </w:t>
      </w:r>
    </w:p>
    <w:p>
      <w:pPr>
        <w:pStyle w:val="Normal"/>
        <w:spacing w:before="0" w:after="140"/>
        <w:rPr>
          <w:rFonts w:ascii="Arial" w:hAnsi="Arial" w:cs="Arial"/>
          <w:color w:val="00B050"/>
          <w:sz w:val="21"/>
          <w:szCs w:val="21"/>
        </w:rPr>
      </w:pPr>
      <w:r>
        <w:rPr>
          <w:rFonts w:cs="Arial" w:ascii="Arial" w:hAnsi="Arial"/>
          <w:b/>
          <w:bCs/>
          <w:color w:val="1B5E20"/>
          <w:sz w:val="21"/>
          <w:szCs w:val="21"/>
          <w:u w:val="single"/>
        </w:rPr>
        <w:t xml:space="preserve">C. </w:t>
      </w:r>
      <w:r>
        <w:rPr>
          <w:rFonts w:cs="Arial" w:ascii="Arial" w:hAnsi="Arial"/>
          <w:color w:val="00B050"/>
          <w:sz w:val="21"/>
          <w:szCs w:val="21"/>
        </w:rPr>
        <w:t>Konkurs Rękodzieła Ludowego</w:t>
      </w:r>
    </w:p>
    <w:p>
      <w:pPr>
        <w:pStyle w:val="Normal"/>
        <w:spacing w:before="0" w:after="140"/>
        <w:jc w:val="both"/>
        <w:rPr>
          <w:rFonts w:ascii="Arial" w:hAnsi="Arial" w:cs="Arial"/>
          <w:color w:val="000000"/>
          <w:sz w:val="21"/>
          <w:szCs w:val="21"/>
          <w:highlight w:val="white"/>
          <w:lang w:val="en-US"/>
        </w:rPr>
      </w:pPr>
      <w:r>
        <w:rPr>
          <w:rFonts w:cs="Arial" w:ascii="Arial" w:hAnsi="Arial"/>
          <w:color w:val="000000"/>
          <w:sz w:val="21"/>
          <w:szCs w:val="21"/>
          <w:highlight w:val="white"/>
        </w:rPr>
        <w:t xml:space="preserve">Uczestniczki przedstawiają do oceny, uprzednio wykonaną </w:t>
      </w:r>
      <w:r>
        <w:rPr>
          <w:rFonts w:cs="Arial" w:ascii="Arial" w:hAnsi="Arial"/>
          <w:b/>
          <w:color w:val="000000"/>
          <w:sz w:val="21"/>
          <w:szCs w:val="21"/>
          <w:highlight w:val="white"/>
        </w:rPr>
        <w:t>różdżkę weselną (rózgę weselną)</w:t>
      </w:r>
      <w:r>
        <w:rPr>
          <w:rFonts w:cs="Arial" w:ascii="Arial" w:hAnsi="Arial"/>
          <w:color w:val="000000"/>
          <w:sz w:val="21"/>
          <w:szCs w:val="21"/>
          <w:highlight w:val="white"/>
          <w:lang w:val="en-US"/>
        </w:rPr>
        <w:t>. Zastosowane materiały konstrukcyjne powinny być zgodne z miejscową tradycją.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iCs/>
          <w:sz w:val="21"/>
          <w:szCs w:val="21"/>
          <w:lang w:val="en-US"/>
        </w:rPr>
      </w:pPr>
      <w:r>
        <w:rPr>
          <w:rFonts w:cs="Arial" w:ascii="Arial" w:hAnsi="Arial"/>
          <w:b/>
          <w:bCs/>
          <w:iCs/>
          <w:sz w:val="21"/>
          <w:szCs w:val="21"/>
        </w:rPr>
        <w:t>Wyklucza się korzystanie z materiał</w:t>
      </w:r>
      <w:r>
        <w:rPr>
          <w:rFonts w:cs="Arial" w:ascii="Arial" w:hAnsi="Arial"/>
          <w:b/>
          <w:bCs/>
          <w:iCs/>
          <w:sz w:val="21"/>
          <w:szCs w:val="21"/>
          <w:lang w:val="en-US"/>
        </w:rPr>
        <w:t>ów współczesnych (barwione trawy, sztuczne kwiaty, koraliki, wstążki z tworzywa sztucznego, taśmy samoprzylepnej itp.).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1"/>
          <w:szCs w:val="21"/>
          <w:lang w:val="en-US"/>
        </w:rPr>
      </w:pPr>
      <w:r>
        <w:rPr>
          <w:rFonts w:cs="Arial" w:ascii="Arial" w:hAnsi="Arial"/>
          <w:i/>
          <w:iCs/>
          <w:sz w:val="21"/>
          <w:szCs w:val="21"/>
        </w:rPr>
        <w:t>Uwaga! podpowiedź: jeżeli w środowisku zanikła już pamięć o roli i wyglądzie rózg weselnych</w:t>
      </w:r>
      <w:r>
        <w:rPr>
          <w:rFonts w:cs="Arial" w:ascii="Arial" w:hAnsi="Arial"/>
          <w:i/>
          <w:iCs/>
          <w:sz w:val="21"/>
          <w:szCs w:val="21"/>
          <w:lang w:val="en-US"/>
        </w:rPr>
        <w:t xml:space="preserve">, proponujemy odwiedzić najbliższe muzeum lub skansen.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1"/>
          <w:szCs w:val="21"/>
          <w:lang w:val="en-US"/>
        </w:rPr>
      </w:pPr>
      <w:r>
        <w:rPr>
          <w:rFonts w:cs="Arial" w:ascii="Arial" w:hAnsi="Arial"/>
          <w:i/>
          <w:iCs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color w:val="C9211E"/>
          <w:sz w:val="21"/>
          <w:szCs w:val="21"/>
          <w:lang w:val="en-US"/>
        </w:rPr>
      </w:pPr>
      <w:r>
        <w:rPr>
          <w:rFonts w:cs="Arial" w:ascii="Arial" w:hAnsi="Arial"/>
          <w:color w:val="C9211E"/>
          <w:sz w:val="21"/>
          <w:szCs w:val="21"/>
        </w:rPr>
        <w:t>Prace pozostają do dyspozycji organizator</w:t>
      </w:r>
      <w:r>
        <w:rPr>
          <w:rFonts w:cs="Arial" w:ascii="Arial" w:hAnsi="Arial"/>
          <w:color w:val="C9211E"/>
          <w:sz w:val="21"/>
          <w:szCs w:val="21"/>
          <w:lang w:val="en-US"/>
        </w:rPr>
        <w:t>ów.</w:t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color w:val="000000"/>
          <w:sz w:val="21"/>
          <w:szCs w:val="21"/>
          <w:lang w:val="en-US"/>
        </w:rPr>
      </w:pPr>
      <w:r>
        <w:rPr>
          <w:rFonts w:cs="Arial" w:ascii="Arial" w:hAnsi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  <w:sz w:val="21"/>
          <w:szCs w:val="21"/>
          <w:lang w:val="en-US"/>
        </w:rPr>
        <w:t>KRYTERIA OCENY: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wierność tradycji (technika);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sposób wykonania;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wartość artystyczna prac.</w:t>
      </w:r>
    </w:p>
    <w:p>
      <w:pPr>
        <w:pStyle w:val="Normal"/>
        <w:spacing w:before="0" w:after="0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sz w:val="21"/>
          <w:szCs w:val="21"/>
        </w:rPr>
        <w:t>Maksymalna ilość punkt</w:t>
      </w:r>
      <w:r>
        <w:rPr>
          <w:rFonts w:cs="Arial" w:ascii="Arial" w:hAnsi="Arial"/>
          <w:b/>
          <w:bCs/>
          <w:sz w:val="21"/>
          <w:szCs w:val="21"/>
          <w:lang w:val="en-US"/>
        </w:rPr>
        <w:t>ów do zdobycia – 20.</w:t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color w:val="1B5E20"/>
          <w:sz w:val="21"/>
          <w:szCs w:val="21"/>
          <w:u w:val="single"/>
        </w:rPr>
      </w:pPr>
      <w:r>
        <w:rPr>
          <w:rFonts w:cs="Arial" w:ascii="Arial" w:hAnsi="Arial"/>
          <w:b/>
          <w:bCs/>
          <w:color w:val="1B5E20"/>
          <w:sz w:val="21"/>
          <w:szCs w:val="21"/>
          <w:u w:val="single"/>
        </w:rPr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b/>
          <w:b/>
          <w:bCs/>
          <w:color w:val="1B5E20"/>
          <w:sz w:val="21"/>
          <w:szCs w:val="21"/>
          <w:u w:val="single"/>
        </w:rPr>
      </w:pPr>
      <w:r>
        <w:rPr>
          <w:rFonts w:cs="Arial" w:ascii="Arial" w:hAnsi="Arial"/>
          <w:b/>
          <w:bCs/>
          <w:color w:val="1B5E20"/>
          <w:sz w:val="21"/>
          <w:szCs w:val="21"/>
          <w:u w:val="single"/>
        </w:rPr>
        <w:t xml:space="preserve">D. </w:t>
      </w:r>
      <w:r>
        <w:rPr>
          <w:rFonts w:cs="Arial" w:ascii="Arial" w:hAnsi="Arial"/>
          <w:color w:val="00B050"/>
          <w:sz w:val="21"/>
          <w:szCs w:val="21"/>
        </w:rPr>
        <w:t>Konkurs Potraw Regionalnych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Każda grupa przygotowuje jedną, dawną, tradycyjną potrawę, kt</w:t>
      </w:r>
      <w:r>
        <w:rPr>
          <w:rFonts w:cs="Arial" w:ascii="Arial" w:hAnsi="Arial"/>
          <w:sz w:val="21"/>
          <w:szCs w:val="21"/>
          <w:lang w:val="en-US"/>
        </w:rPr>
        <w:t xml:space="preserve">órej głównym składnikiem jest </w:t>
      </w:r>
      <w:r>
        <w:rPr>
          <w:rFonts w:cs="Arial" w:ascii="Arial" w:hAnsi="Arial"/>
          <w:b/>
          <w:bCs/>
          <w:sz w:val="21"/>
          <w:szCs w:val="21"/>
          <w:lang w:val="en-US"/>
        </w:rPr>
        <w:t>ZIEMNIAK</w:t>
      </w:r>
      <w:r>
        <w:rPr>
          <w:rFonts w:cs="Arial" w:ascii="Arial" w:hAnsi="Arial"/>
          <w:sz w:val="21"/>
          <w:szCs w:val="21"/>
          <w:lang w:val="en-US"/>
        </w:rPr>
        <w:t>.</w:t>
      </w:r>
      <w:r>
        <w:rPr>
          <w:rFonts w:cs="Arial" w:ascii="Arial" w:hAnsi="Arial"/>
          <w:b/>
          <w:bCs/>
          <w:sz w:val="21"/>
          <w:szCs w:val="21"/>
          <w:lang w:val="en-US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Osoby prezentujące potrawy obowiązuje tradycyjny str</w:t>
      </w:r>
      <w:r>
        <w:rPr>
          <w:rFonts w:cs="Arial" w:ascii="Arial" w:hAnsi="Arial"/>
          <w:sz w:val="21"/>
          <w:szCs w:val="21"/>
          <w:lang w:val="en-US"/>
        </w:rPr>
        <w:t xml:space="preserve">ój łącznie z nakryciem głowy. Organizator zapewnia dostęp do pradu. Grupy same dokonują dekoracji stoiska. </w:t>
      </w:r>
      <w:r>
        <w:rPr>
          <w:rFonts w:cs="Arial" w:ascii="Arial" w:hAnsi="Arial"/>
          <w:b/>
          <w:bCs/>
          <w:i/>
          <w:iCs/>
          <w:sz w:val="21"/>
          <w:szCs w:val="21"/>
          <w:lang w:val="en-US"/>
        </w:rPr>
        <w:t xml:space="preserve">Ilość osób w konkursie: </w:t>
      </w:r>
      <w:r>
        <w:rPr>
          <w:rFonts w:cs="Arial" w:ascii="Arial" w:hAnsi="Arial"/>
          <w:b/>
          <w:bCs/>
          <w:sz w:val="21"/>
          <w:szCs w:val="21"/>
          <w:lang w:val="en-US"/>
        </w:rPr>
        <w:t>6.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KRYTERIA OCENY: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zgodność kuchni regionalnej z lokalną tradycją; 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dobór tradycyjnych składnik</w:t>
      </w:r>
      <w:r>
        <w:rPr>
          <w:rFonts w:cs="Arial" w:ascii="Arial" w:hAnsi="Arial"/>
          <w:sz w:val="21"/>
          <w:szCs w:val="21"/>
          <w:lang w:val="en-US"/>
        </w:rPr>
        <w:t>ów potrawy;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walory smakowe, estetyka i forma podania.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sz w:val="21"/>
          <w:szCs w:val="21"/>
        </w:rPr>
        <w:t>Maksymalna ilość punkt</w:t>
      </w:r>
      <w:r>
        <w:rPr>
          <w:rFonts w:cs="Arial" w:ascii="Arial" w:hAnsi="Arial"/>
          <w:b/>
          <w:bCs/>
          <w:sz w:val="21"/>
          <w:szCs w:val="21"/>
          <w:lang w:val="en-US"/>
        </w:rPr>
        <w:t>ów do zdobycia: 15.</w:t>
      </w:r>
    </w:p>
    <w:p>
      <w:pPr>
        <w:pStyle w:val="Normal"/>
        <w:spacing w:lineRule="auto" w:line="240" w:before="140" w:after="120"/>
        <w:rPr>
          <w:rFonts w:ascii="Arial" w:hAnsi="Arial" w:cs="Arial"/>
          <w:b/>
          <w:b/>
          <w:bCs/>
          <w:color w:val="4CAF5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</w:r>
    </w:p>
    <w:p>
      <w:pPr>
        <w:pStyle w:val="Normal"/>
        <w:spacing w:lineRule="auto" w:line="240" w:before="140" w:after="120"/>
        <w:rPr>
          <w:rFonts w:ascii="Arial" w:hAnsi="Arial" w:cs="Arial"/>
          <w:b/>
          <w:b/>
          <w:bCs/>
          <w:color w:val="4CAF5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>V. Ocena i nagrody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 xml:space="preserve">Zgłoszone do konkursu programy, potrawy i prace zostaną ocenione przez Komisję </w:t>
        <w:br/>
        <w:t>Artystyczną, kt</w:t>
      </w:r>
      <w:r>
        <w:rPr>
          <w:rFonts w:cs="Arial" w:ascii="Arial" w:hAnsi="Arial"/>
          <w:sz w:val="21"/>
          <w:szCs w:val="21"/>
          <w:lang w:val="en-US"/>
        </w:rPr>
        <w:t xml:space="preserve">órą powołuje organizator. 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Komisja przyzna nagrody i dyplomy dla występujących grup za wszystkie konkursy.           Ilość i wartość nagr</w:t>
      </w:r>
      <w:r>
        <w:rPr>
          <w:rFonts w:cs="Arial" w:ascii="Arial" w:hAnsi="Arial"/>
          <w:sz w:val="21"/>
          <w:szCs w:val="21"/>
          <w:lang w:val="en-US"/>
        </w:rPr>
        <w:t>ód uzależniona będzie od ilości zgromadzonych przez organizatora środków finansowych.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b/>
          <w:b/>
          <w:sz w:val="21"/>
          <w:szCs w:val="21"/>
          <w:u w:val="single"/>
          <w:lang w:val="en-US"/>
        </w:rPr>
      </w:pPr>
      <w:r>
        <w:rPr>
          <w:rFonts w:cs="Arial" w:ascii="Arial" w:hAnsi="Arial"/>
          <w:sz w:val="21"/>
          <w:szCs w:val="21"/>
          <w:u w:val="single"/>
        </w:rPr>
        <w:t>Najlepsze koło zostanie zakwalifikowane na tegoroczny (2025 rok) Małopolski Przegląd Dorobku Artystycznego i Kulinarnego K</w:t>
      </w:r>
      <w:r>
        <w:rPr>
          <w:rFonts w:cs="Arial" w:ascii="Arial" w:hAnsi="Arial"/>
          <w:sz w:val="21"/>
          <w:szCs w:val="21"/>
          <w:u w:val="single"/>
          <w:lang w:val="en-US"/>
        </w:rPr>
        <w:t>ół Gospodyń Wiejskich, który odbędzie się w Jabłonce na Orawie w dniach</w:t>
      </w:r>
      <w:r>
        <w:rPr>
          <w:rFonts w:cs="Arial" w:ascii="Arial" w:hAnsi="Arial"/>
          <w:color w:val="F44336"/>
          <w:sz w:val="21"/>
          <w:szCs w:val="21"/>
          <w:u w:val="single"/>
          <w:lang w:val="en-US"/>
        </w:rPr>
        <w:t xml:space="preserve"> </w:t>
      </w:r>
      <w:r>
        <w:rPr>
          <w:rFonts w:cs="Arial" w:ascii="Arial" w:hAnsi="Arial"/>
          <w:b/>
          <w:sz w:val="21"/>
          <w:szCs w:val="21"/>
          <w:u w:val="single"/>
          <w:lang w:val="en-US"/>
        </w:rPr>
        <w:t>11-12 października 2025 r.</w:t>
      </w:r>
    </w:p>
    <w:p>
      <w:pPr>
        <w:pStyle w:val="Normal"/>
        <w:numPr>
          <w:ilvl w:val="0"/>
          <w:numId w:val="1"/>
        </w:numPr>
        <w:spacing w:before="0" w:after="140"/>
        <w:ind w:left="707" w:hanging="283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Werdykt Komisji jest nieodwołalny, niezaskarżalny i ostateczny. </w:t>
      </w:r>
    </w:p>
    <w:p>
      <w:pPr>
        <w:pStyle w:val="Normal"/>
        <w:spacing w:before="0" w:after="140"/>
        <w:ind w:left="707" w:hang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140" w:after="120"/>
        <w:rPr>
          <w:rFonts w:ascii="Arial" w:hAnsi="Arial" w:cs="Arial"/>
          <w:b/>
          <w:b/>
          <w:bCs/>
          <w:color w:val="4CAF50"/>
          <w:sz w:val="21"/>
          <w:szCs w:val="21"/>
        </w:rPr>
      </w:pPr>
      <w:r>
        <w:rPr>
          <w:rFonts w:cs="Arial" w:ascii="Arial" w:hAnsi="Arial"/>
          <w:b/>
          <w:bCs/>
          <w:color w:val="4CAF50"/>
          <w:sz w:val="21"/>
          <w:szCs w:val="21"/>
        </w:rPr>
        <w:t>VI. Uwagi końcowe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Organizatorzy zastrzegają sobie prawo do ostatecznej interpretacji niniejszego regulaminu. </w:t>
      </w:r>
    </w:p>
    <w:p>
      <w:pPr>
        <w:pStyle w:val="Normal"/>
        <w:numPr>
          <w:ilvl w:val="0"/>
          <w:numId w:val="1"/>
        </w:numPr>
        <w:spacing w:before="0" w:after="140"/>
        <w:ind w:left="707" w:hanging="283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Organizator zastrzega sobie prawo do prezentacji na stronach organizatora lub gminy Chełmiec utrwalonych program</w:t>
      </w:r>
      <w:r>
        <w:rPr>
          <w:rFonts w:cs="Arial" w:ascii="Arial" w:hAnsi="Arial"/>
          <w:sz w:val="21"/>
          <w:szCs w:val="21"/>
          <w:lang w:val="en-US"/>
        </w:rPr>
        <w:t xml:space="preserve">ów na video lub fotografiach. </w:t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KARTA ZGŁOSZENIA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sz w:val="21"/>
          <w:szCs w:val="21"/>
        </w:rPr>
        <w:t>„</w:t>
      </w:r>
      <w:r>
        <w:rPr>
          <w:rFonts w:cs="Arial" w:ascii="Arial" w:hAnsi="Arial"/>
          <w:b/>
          <w:bCs/>
          <w:sz w:val="21"/>
          <w:szCs w:val="21"/>
        </w:rPr>
        <w:t>XIX Przegląd Dorobku Kulturalnego i Kulinarnego K</w:t>
      </w:r>
      <w:r>
        <w:rPr>
          <w:rFonts w:cs="Arial" w:ascii="Arial" w:hAnsi="Arial"/>
          <w:b/>
          <w:bCs/>
          <w:sz w:val="21"/>
          <w:szCs w:val="21"/>
          <w:lang w:val="en-US"/>
        </w:rPr>
        <w:t>ół Gospodyń Wiejskich Gminy Chełmiec”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Nazwa Koła: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Miejscowość: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Imię i nazwisko prezesa, opiekuna: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tel.: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email: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adres do korespondencji: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Konkurs programów artystycznych</w:t>
      </w:r>
      <w:r>
        <w:rPr>
          <w:rFonts w:cs="Arial" w:ascii="Arial" w:hAnsi="Arial"/>
          <w:sz w:val="21"/>
          <w:szCs w:val="21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SCENKA Z ŻYCIA TRADYCYJNEJ WSI – krótki opis: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PIEŚNI LUDOWE - 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Konkurs potraw regionalnych</w:t>
      </w:r>
      <w:r>
        <w:rPr>
          <w:rFonts w:cs="Arial" w:ascii="Arial" w:hAnsi="Arial"/>
          <w:sz w:val="21"/>
          <w:szCs w:val="21"/>
        </w:rPr>
        <w:t xml:space="preserve">: 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Nazwa potrawy: 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Prezentacja przygotowana przez:   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Krótki opis, nazwa, skład, kr</w:t>
      </w:r>
      <w:r>
        <w:rPr>
          <w:rFonts w:cs="Arial" w:ascii="Arial" w:hAnsi="Arial"/>
          <w:sz w:val="21"/>
          <w:szCs w:val="21"/>
          <w:lang w:val="en-US"/>
        </w:rPr>
        <w:t>ótki opis przygotowania: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Konkurs Rękodzieła ludowego 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 xml:space="preserve">Imiona i nazwiska wykonawców pracy konkursowej </w:t>
      </w:r>
      <w:r>
        <w:rPr>
          <w:rFonts w:cs="Arial" w:ascii="Arial" w:hAnsi="Arial"/>
          <w:b/>
          <w:bCs/>
          <w:color w:val="000000"/>
          <w:sz w:val="21"/>
          <w:szCs w:val="21"/>
        </w:rPr>
        <w:t>Różdżka weselna</w:t>
      </w:r>
      <w:r>
        <w:rPr>
          <w:rFonts w:cs="Arial" w:ascii="Arial" w:hAnsi="Arial"/>
          <w:b/>
          <w:bCs/>
          <w:color w:val="000000"/>
          <w:sz w:val="21"/>
          <w:szCs w:val="21"/>
          <w:lang w:val="en-US"/>
        </w:rPr>
        <w:t>: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                                                       </w:t>
      </w:r>
      <w:r>
        <w:rPr>
          <w:rFonts w:cs="Arial" w:ascii="Arial" w:hAnsi="Arial"/>
          <w:b/>
          <w:bCs/>
          <w:sz w:val="21"/>
          <w:szCs w:val="21"/>
        </w:rPr>
        <w:t>Podpis opiekuna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………………………………</w:t>
      </w:r>
      <w:r>
        <w:rPr>
          <w:rFonts w:cs="Arial" w:ascii="Arial" w:hAnsi="Arial"/>
          <w:b/>
          <w:bCs/>
          <w:sz w:val="21"/>
          <w:szCs w:val="21"/>
        </w:rPr>
        <w:t>.…………………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40"/>
          <w:szCs w:val="40"/>
          <w:u w:val="single"/>
        </w:rPr>
      </w:pPr>
      <w:r>
        <w:rPr>
          <w:rFonts w:cs="Arial" w:ascii="Arial" w:hAnsi="Arial"/>
          <w:b/>
          <w:bCs/>
          <w:sz w:val="40"/>
          <w:szCs w:val="40"/>
          <w:u w:val="single"/>
        </w:rPr>
        <w:t xml:space="preserve">PROSIMY WYPEŁNIĆ PISMEM DRUKOWANYM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1"/>
          <w:szCs w:val="21"/>
          <w:u w:val="single"/>
        </w:rPr>
      </w:pPr>
      <w:r>
        <w:rPr>
          <w:rFonts w:cs="Arial" w:ascii="Arial" w:hAnsi="Arial"/>
          <w:b/>
          <w:bCs/>
          <w:sz w:val="21"/>
          <w:szCs w:val="21"/>
          <w:u w:val="single"/>
        </w:rPr>
        <w:t>Informacja o grupie: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Rok założenia…………………………..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Ilość członk</w:t>
      </w:r>
      <w:r>
        <w:rPr>
          <w:rFonts w:cs="Arial" w:ascii="Arial" w:hAnsi="Arial"/>
          <w:sz w:val="21"/>
          <w:szCs w:val="21"/>
          <w:lang w:val="en-US"/>
        </w:rPr>
        <w:t>ów…………………………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Adres do korespondencji……………………………………………………………….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email kontakt z grupą ……………………………………………………..……………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- prosimy podać imiona i nazwiska  członk</w:t>
      </w:r>
      <w:r>
        <w:rPr>
          <w:rFonts w:cs="Arial" w:ascii="Arial" w:hAnsi="Arial"/>
          <w:sz w:val="21"/>
          <w:szCs w:val="21"/>
          <w:lang w:val="en-US"/>
        </w:rPr>
        <w:t xml:space="preserve">ów koła, którzy zgadzają się na to, aby ich dane osobowe widniały w bazie danych GOK w celu otrzymywania od nas informacji o tematyce kulturalnej: 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Do każdych danych niezbędna jest formuła :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Uwaga: zgodnie z ustawą z dnia 29.08.1997 r. o ochronie danych osobowych (Dz.U.) nr 133/97    poz. 8830, wyrażam zgodę na umieszczenie moich danych w bazie danych  dotyczących działalności GOK CHEŁMIEC , oraz udostępnianie ich przez Internet i w publikacjach o działalności kulturalnej, a także ich przetwarzanie.</w:t>
      </w:r>
    </w:p>
    <w:p>
      <w:pPr>
        <w:pStyle w:val="Normal"/>
        <w:spacing w:before="0" w:after="14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miejscowość i data                                                              czytelny podpis </w:t>
      </w:r>
    </w:p>
    <w:p>
      <w:pPr>
        <w:pStyle w:val="Normal"/>
        <w:spacing w:before="0" w:after="1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Wiek członk</w:t>
      </w:r>
      <w:r>
        <w:rPr>
          <w:rFonts w:cs="Arial" w:ascii="Arial" w:hAnsi="Arial"/>
          <w:sz w:val="21"/>
          <w:szCs w:val="21"/>
          <w:lang w:val="en-US"/>
        </w:rPr>
        <w:t>ów (od – do)………………..…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Najważniejsze osiągnięcia grupy ….............................................................................................……………..……..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cs="Arial" w:ascii="Arial" w:hAnsi="Arial"/>
          <w:sz w:val="21"/>
          <w:szCs w:val="21"/>
        </w:rPr>
        <w:t>.……………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cs="Arial" w:ascii="Arial" w:hAnsi="Arial"/>
          <w:sz w:val="21"/>
          <w:szCs w:val="21"/>
        </w:rPr>
        <w:t>.………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cs="Arial" w:ascii="Arial" w:hAnsi="Arial"/>
          <w:sz w:val="21"/>
          <w:szCs w:val="21"/>
        </w:rPr>
        <w:t>..………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40"/>
          <w:szCs w:val="40"/>
          <w:u w:val="single"/>
        </w:rPr>
      </w:pPr>
      <w:r>
        <w:rPr>
          <w:rFonts w:cs="Arial" w:ascii="Arial" w:hAnsi="Arial"/>
          <w:b/>
          <w:bCs/>
          <w:sz w:val="40"/>
          <w:szCs w:val="40"/>
          <w:u w:val="single"/>
        </w:rPr>
        <w:t xml:space="preserve">PROSIMY WYPEŁNIĆ PISMEM DRUKOWANYM 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Informacje niezbędne do przekazania nagr</w:t>
      </w:r>
      <w:r>
        <w:rPr>
          <w:rFonts w:cs="Arial" w:ascii="Arial" w:hAnsi="Arial"/>
          <w:sz w:val="21"/>
          <w:szCs w:val="21"/>
          <w:lang w:val="en-US"/>
        </w:rPr>
        <w:t>ód pieniężnych na konto bankowe (może być instytucji, stowarzyszenia, lub kierownika/ przewodniczącej)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właściciel konta bankowego: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adres: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nr konta:                 _ _ - _ _ _ _ - _ _ _ _ - _ _ _ _ - _ _ _ _ -_ _ _ _ - _ _ _ _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( * niepotrzebne skreślić):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* jestem upoważniona/y do odbioru nagr</w:t>
      </w:r>
      <w:r>
        <w:rPr>
          <w:rFonts w:cs="Arial" w:ascii="Arial" w:hAnsi="Arial"/>
          <w:sz w:val="21"/>
          <w:szCs w:val="21"/>
          <w:lang w:val="en-US"/>
        </w:rPr>
        <w:t>ód w imieniu grupy,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* upoważniam Panią/Pana ………………………………………  do odbioru nagr</w:t>
      </w:r>
      <w:r>
        <w:rPr>
          <w:rFonts w:cs="Arial" w:ascii="Arial" w:hAnsi="Arial"/>
          <w:sz w:val="21"/>
          <w:szCs w:val="21"/>
          <w:lang w:val="en-US"/>
        </w:rPr>
        <w:t>ód w imieniu grupy,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zapoznałam/łem się z treścią regulaminu i akceptuje jego treść.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Potwierdzam własnoręcznym podpisem prawdziwość danych zawartych w karcie zgłoszenia.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                                                       </w:t>
      </w:r>
      <w:r>
        <w:rPr>
          <w:rFonts w:cs="Arial" w:ascii="Arial" w:hAnsi="Arial"/>
          <w:sz w:val="21"/>
          <w:szCs w:val="21"/>
        </w:rPr>
        <w:t>Czytelny podpis osoby upoważnionej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1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Klauzula dotycząca autorskich praw majątkowych, wizerunku i danych osobowych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14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1. Uczestnicy przenoszą nieodpłatnie na organizator</w:t>
      </w:r>
      <w:r>
        <w:rPr>
          <w:rFonts w:cs="Arial" w:ascii="Arial" w:hAnsi="Arial"/>
          <w:sz w:val="21"/>
          <w:szCs w:val="21"/>
          <w:lang w:val="en-US"/>
        </w:rPr>
        <w:t>ów swoje prawa majątkowe do artystycznych wykonań zaprezentowanych podczas przeglądu, w celu wykorzystania ich przez organizatorów         w sposób nieograniczony terytorialnie i czasowo na następujących polach eksploatacji: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a) utrwalenie (fotografia, wideo, audio, etc.);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b) zwielokrotnienie na wszelkich nośnikach dźwięku i obrazu;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c) wprowadzenie do pamięci komputera oraz Internetu;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d) publicznego odtwarzania, wyświetlania;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e) nadawania bezprzewodowego, przewodowego, satelitarnego oraz reemisji i retransmisji.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2. Uczestnicy Przeglądu KGW udzielają także zezwolenia Organizatorom na rozpowszechnianie swojego wizerunku utrwalonego za pomocą wszelkich technik fotograficznych i nagraniowych w związku z udziałem w Przeglądzie KGW.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3. Uczestnicy podają dane osobowe na potrzeby zakwalifikowania się i udziału w Przeglądzie KGW oraz w celu realizacji przez Organizator</w:t>
      </w:r>
      <w:r>
        <w:rPr>
          <w:rFonts w:cs="Arial" w:ascii="Arial" w:hAnsi="Arial"/>
          <w:sz w:val="21"/>
          <w:szCs w:val="21"/>
          <w:lang w:val="en-US"/>
        </w:rPr>
        <w:t>ów swoich celów statutowych, jak również wyrażają zgodę na umieszczenie danych na stronie Internetowej.</w:t>
      </w:r>
    </w:p>
    <w:p>
      <w:pPr>
        <w:pStyle w:val="Normal"/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4. Wszelkie oświadczenia, w tym na karcie zgłoszeniowej, składa osoba upoważniona do reprezentowania uczestnik</w:t>
      </w:r>
      <w:r>
        <w:rPr>
          <w:rFonts w:cs="Arial" w:ascii="Arial" w:hAnsi="Arial"/>
          <w:sz w:val="21"/>
          <w:szCs w:val="21"/>
          <w:lang w:val="en-US"/>
        </w:rPr>
        <w:t>ów, w szczególności osób niepełnoletnich.</w:t>
      </w:r>
    </w:p>
    <w:p>
      <w:pPr>
        <w:pStyle w:val="Normal"/>
        <w:spacing w:lineRule="auto" w:line="240" w:before="0" w:after="1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40"/>
          <w:szCs w:val="40"/>
          <w:u w:val="single"/>
        </w:rPr>
      </w:pPr>
      <w:r>
        <w:rPr>
          <w:rFonts w:cs="Arial" w:ascii="Arial" w:hAnsi="Arial"/>
          <w:b/>
          <w:bCs/>
          <w:sz w:val="40"/>
          <w:szCs w:val="40"/>
          <w:u w:val="single"/>
        </w:rPr>
        <w:t>PROSIMY WYPEŁNIĆ PISMEM DRUKOWANYM</w:t>
      </w:r>
    </w:p>
    <w:p>
      <w:pPr>
        <w:pStyle w:val="Normal"/>
        <w:spacing w:lineRule="auto" w:line="240" w:before="0" w:after="14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14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140"/>
        <w:jc w:val="center"/>
        <w:rPr>
          <w:rFonts w:ascii="Arial" w:hAnsi="Arial" w:cs="Arial"/>
          <w:b/>
          <w:b/>
          <w:bCs/>
          <w:sz w:val="21"/>
          <w:szCs w:val="21"/>
          <w:u w:val="single"/>
        </w:rPr>
      </w:pPr>
      <w:r>
        <w:rPr>
          <w:rFonts w:cs="Arial" w:ascii="Arial" w:hAnsi="Arial"/>
          <w:b/>
          <w:bCs/>
          <w:sz w:val="21"/>
          <w:szCs w:val="21"/>
          <w:u w:val="single"/>
        </w:rPr>
        <w:t>KLAUZULA INFORMACYJNA OCHRONA DANYCH OSOBOWYCH</w:t>
      </w:r>
    </w:p>
    <w:p>
      <w:pPr>
        <w:pStyle w:val="Normal"/>
        <w:spacing w:before="0" w:after="14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Zgodnie z art. 13 Rozporządzenia Parlamentu Europejskiego i Rady (UE) 2016/679 z dnia 27 kwietnia 2016 r. w sprawie ochrony os</w:t>
      </w:r>
      <w:r>
        <w:rPr>
          <w:rFonts w:cs="Arial" w:ascii="Arial" w:hAnsi="Arial"/>
          <w:sz w:val="21"/>
          <w:szCs w:val="21"/>
          <w:lang w:val="en-US"/>
        </w:rPr>
        <w:t>ób fizycznych w związku z przetwarzaniem danych osobowych i w sprawie swobodnego przepływu takich danych oraz uchylenia dyrektywy 95/46/WE (dalej „RODO”) i ustawą z dnia 10 maja 2018 r. o ochronie danych osobowych (Dz. U. 2018. 1000), Gminny Ośrodek Kultury w Chełmcu, przedstawia podstawowe informacje dotyczące przetwarzania pozyskanych danych osobowych.</w:t>
      </w:r>
    </w:p>
    <w:p>
      <w:pPr>
        <w:pStyle w:val="Normal"/>
        <w:spacing w:before="0" w:after="14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Administratorem danych osobowych jest Gminny Ośrodek Kultury w Chełmcu, z kt</w:t>
      </w:r>
      <w:r>
        <w:rPr>
          <w:rFonts w:cs="Arial" w:ascii="Arial" w:hAnsi="Arial"/>
          <w:sz w:val="21"/>
          <w:szCs w:val="21"/>
          <w:lang w:val="en-US"/>
        </w:rPr>
        <w:t>órym można się skontaktować w następujący sposób: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Adres pocztowy: 33-395 Chełmiec, ul. Plac Rynek 1</w:t>
      </w:r>
    </w:p>
    <w:p>
      <w:pPr>
        <w:pStyle w:val="Normal"/>
        <w:numPr>
          <w:ilvl w:val="0"/>
          <w:numId w:val="1"/>
        </w:numPr>
        <w:spacing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adres e-mail: gok@chelmiec.pl</w:t>
      </w:r>
    </w:p>
    <w:p>
      <w:pPr>
        <w:pStyle w:val="Normal"/>
        <w:numPr>
          <w:ilvl w:val="0"/>
          <w:numId w:val="1"/>
        </w:numPr>
        <w:spacing w:before="0" w:after="14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telefon: 18 443 33 73</w:t>
      </w:r>
    </w:p>
    <w:p>
      <w:pPr>
        <w:pStyle w:val="Normal"/>
        <w:spacing w:before="0" w:after="14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We wszystkich sprawach dotyczących przetwarzania danych osobowych oraz korzystania z praw związanych z przetwarzaniem danych można się skontaktować, poprzez adres e-mail</w:t>
      </w:r>
      <w:r>
        <w:rPr>
          <w:rFonts w:cs="Arial" w:ascii="Arial" w:hAnsi="Arial"/>
          <w:color w:val="000000"/>
          <w:sz w:val="21"/>
          <w:szCs w:val="21"/>
        </w:rPr>
        <w:t>: gok@chelmiec.pl l</w:t>
      </w:r>
      <w:r>
        <w:rPr>
          <w:rFonts w:cs="Arial" w:ascii="Arial" w:hAnsi="Arial"/>
          <w:sz w:val="21"/>
          <w:szCs w:val="21"/>
        </w:rPr>
        <w:t>ub pisemnie na w/w adres gł</w:t>
      </w:r>
      <w:r>
        <w:rPr>
          <w:rFonts w:cs="Arial" w:ascii="Arial" w:hAnsi="Arial"/>
          <w:sz w:val="21"/>
          <w:szCs w:val="21"/>
          <w:lang w:val="en-US"/>
        </w:rPr>
        <w:t>ównej siedziby.</w:t>
      </w:r>
    </w:p>
    <w:p>
      <w:pPr>
        <w:pStyle w:val="Normal"/>
        <w:spacing w:before="0" w:after="1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Administrator przetwarza dane w następujących celach:</w:t>
      </w:r>
    </w:p>
    <w:tbl>
      <w:tblPr>
        <w:tblW w:w="9781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5586"/>
        <w:gridCol w:w="4194"/>
      </w:tblGrid>
      <w:tr>
        <w:trPr>
          <w:trHeight w:val="1" w:hRule="atLeast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CEL PRZETWARZANIA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OKRES PRZECHOWYWANIA  DANYCH</w:t>
            </w:r>
          </w:p>
        </w:tc>
      </w:tr>
      <w:tr>
        <w:trPr>
          <w:trHeight w:val="1" w:hRule="atLeast"/>
        </w:trPr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cs="Arial" w:ascii="Arial" w:hAnsi="Arial"/>
                <w:sz w:val="21"/>
                <w:szCs w:val="21"/>
              </w:rPr>
              <w:t>W przypadku przetwarzania danych osobowych dla wypełnienia prawnie uzasadnionych interes</w:t>
            </w:r>
            <w:r>
              <w:rPr>
                <w:rFonts w:cs="Arial" w:ascii="Arial" w:hAnsi="Arial"/>
                <w:sz w:val="21"/>
                <w:szCs w:val="21"/>
                <w:lang w:val="en-US"/>
              </w:rPr>
              <w:t>ów Administratora, w tym: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organizacyjnym,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edukacyjnym,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archiwalnym,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promocyjnym,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statystycznym,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sz w:val="21"/>
                <w:szCs w:val="21"/>
              </w:rPr>
              <w:t>(art.6 ust1 lit. f) RODO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sz w:val="21"/>
                <w:szCs w:val="21"/>
              </w:rPr>
              <w:t>Do czasu wypełnienia prawnie uzasadnionych interes</w:t>
            </w:r>
            <w:r>
              <w:rPr>
                <w:rFonts w:cs="Arial" w:ascii="Arial" w:hAnsi="Arial"/>
                <w:sz w:val="21"/>
                <w:szCs w:val="21"/>
                <w:lang w:val="en-US"/>
              </w:rPr>
              <w:t>ów Administratora lub do czasu wniesienia przez państwa sprzeciwu na takie przetwarzanie.</w:t>
            </w:r>
          </w:p>
        </w:tc>
      </w:tr>
    </w:tbl>
    <w:p>
      <w:pPr>
        <w:pStyle w:val="Normal"/>
        <w:spacing w:before="0" w:after="1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140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Dane osobowe będą przetwarzane i przechowywane przez okres niezbędny do realizacji wskazanych cel</w:t>
      </w:r>
      <w:r>
        <w:rPr>
          <w:rFonts w:cs="Arial" w:ascii="Arial" w:hAnsi="Arial"/>
          <w:sz w:val="21"/>
          <w:szCs w:val="21"/>
          <w:lang w:val="en-US"/>
        </w:rPr>
        <w:t>ów, zgodnie z kryteriami określonymi w przepisach prawa.</w:t>
      </w:r>
    </w:p>
    <w:p>
      <w:pPr>
        <w:pStyle w:val="Normal"/>
        <w:spacing w:lineRule="auto" w:line="240" w:before="200" w:after="12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ADMINISTRATOR INFORMUJE, ŻE ZAINTERESOWANEMU PRZYSŁUGUJĄ NASTĘPUJĄCE PRAWA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dostępu do treści swoich danych osobowych (art. 15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sprostowania (poprawienia) nieprawidłowych danych (art. 16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usunięcia danych przetwarzanych bezpodstawnie i bezprawnie (prawo do bycia zapomnianym - w art. 17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ograniczenia przetwarzania danych (tzn. wstrzymanie operacji na danych lub nieusuwanie danych – stosownie do złożonego wniosku - art. 18 RODO);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prawo do wniesienia sprzeciwu wobec przetwarzania danych w przypadkach wskazanych w art. 21 RODO, tj. wobec przetwarzania danych osobowych opartych na podstawie (art. 6 ust.1 lit f)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prawo do przenoszenia danych przetwarzanych w sposób zautomatyzowany na zasadach określonych w art. 20 RODO, co oznacza iż mają Państwo prawo żądać, by Państwa dane osobowe zostały przesłane przez nas bezpośrednio innemu administratorowi, o ile jest to technicznie możliwe.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7" w:hanging="283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prawo do wniesienia skargi do organu nadzorczego – o ile uznają Państwo, że przetwarzanie danych osobowych odbywa się z naruszeniem RODO do Prezesa Urzędu Ochrony Danych Osobowych.</w:t>
      </w:r>
    </w:p>
    <w:p>
      <w:pPr>
        <w:pStyle w:val="Normal"/>
        <w:spacing w:lineRule="auto" w:line="240" w:before="200" w:after="12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Podanie danych do realizacji w/w celów ma charakter dobrowolny, jednakże konsekwencją niepodania danych osobowych jest brak możliwości udziału w organizowanym Przeglądzie. </w:t>
      </w:r>
    </w:p>
    <w:p>
      <w:pPr>
        <w:pStyle w:val="Normal"/>
        <w:spacing w:before="0" w:after="140"/>
        <w:jc w:val="righ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14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</w:t>
      </w:r>
      <w:r>
        <w:rPr>
          <w:rFonts w:cs="Arial" w:ascii="Arial" w:hAnsi="Arial"/>
          <w:sz w:val="21"/>
          <w:szCs w:val="21"/>
        </w:rPr>
        <w:t>..</w:t>
      </w:r>
    </w:p>
    <w:p>
      <w:pPr>
        <w:pStyle w:val="Normal"/>
        <w:spacing w:before="0" w:after="14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(czytelny podpis osoby upoważnionej)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142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50f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Application>LibreOffice/7.0.4.2$Windows_X86_64 LibreOffice_project/dcf040e67528d9187c66b2379df5ea4407429775</Application>
  <AppVersion>15.0000</AppVersion>
  <Pages>8</Pages>
  <Words>1589</Words>
  <Characters>10621</Characters>
  <CharactersWithSpaces>12405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2025-05-22T12:40:00Z</dcterms:created>
  <dc:creator>user</dc:creator>
  <dc:description/>
  <dc:language>pl-PL</dc:language>
  <cp:lastModifiedBy/>
  <dcterms:modified xsi:type="dcterms:W3CDTF">2025-06-05T12:41:08Z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